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56" w:rsidRPr="00D26C56" w:rsidRDefault="00D26C56" w:rsidP="00D26C5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D26C5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br/>
        <w:t> </w:t>
      </w:r>
    </w:p>
    <w:p w:rsidR="00D26C56" w:rsidRPr="00D26C56" w:rsidRDefault="00D26C56" w:rsidP="00D26C5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D26C56">
        <w:rPr>
          <w:rFonts w:ascii="Tahoma" w:eastAsia="Times New Roman" w:hAnsi="Tahoma" w:cs="Tahoma"/>
          <w:b/>
          <w:bCs/>
          <w:color w:val="504945"/>
          <w:sz w:val="21"/>
          <w:szCs w:val="21"/>
          <w:lang w:eastAsia="ru-RU"/>
        </w:rPr>
        <w:t> </w:t>
      </w:r>
    </w:p>
    <w:p w:rsidR="00D26C56" w:rsidRPr="00D26C56" w:rsidRDefault="00D26C56" w:rsidP="00D26C5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D26C5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D26C56" w:rsidRPr="00D26C56" w:rsidRDefault="00D26C56" w:rsidP="00D26C5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D26C5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D26C56" w:rsidRPr="00D26C56" w:rsidRDefault="00D26C56" w:rsidP="00D26C56">
      <w:pPr>
        <w:shd w:val="clear" w:color="auto" w:fill="FFFFFF"/>
        <w:spacing w:before="75" w:after="75" w:line="300" w:lineRule="atLeast"/>
        <w:ind w:left="75" w:right="75"/>
        <w:rPr>
          <w:rFonts w:ascii="Tahoma" w:eastAsia="Times New Roman" w:hAnsi="Tahoma" w:cs="Tahoma"/>
          <w:color w:val="504945"/>
          <w:sz w:val="20"/>
          <w:szCs w:val="20"/>
          <w:lang w:eastAsia="ru-RU"/>
        </w:rPr>
      </w:pPr>
      <w:r w:rsidRPr="00D26C56">
        <w:rPr>
          <w:rFonts w:ascii="Tahoma" w:eastAsia="Times New Roman" w:hAnsi="Tahoma" w:cs="Tahoma"/>
          <w:color w:val="504945"/>
          <w:sz w:val="20"/>
          <w:szCs w:val="20"/>
          <w:lang w:eastAsia="ru-RU"/>
        </w:rPr>
        <w:t> </w:t>
      </w:r>
    </w:p>
    <w:p w:rsidR="008203F5" w:rsidRPr="008203F5" w:rsidRDefault="008203F5" w:rsidP="008203F5">
      <w:pPr>
        <w:jc w:val="center"/>
        <w:rPr>
          <w:b/>
          <w:bCs/>
        </w:rPr>
      </w:pPr>
      <w:r w:rsidRPr="008203F5">
        <w:rPr>
          <w:b/>
          <w:bCs/>
        </w:rPr>
        <w:t>Правила участия в проекте "Профсоюзная дисконтная карта"</w:t>
      </w:r>
      <w:bookmarkStart w:id="0" w:name="_GoBack"/>
      <w:bookmarkEnd w:id="0"/>
    </w:p>
    <w:p w:rsidR="008203F5" w:rsidRPr="008203F5" w:rsidRDefault="008203F5" w:rsidP="008203F5">
      <w:r w:rsidRPr="008203F5">
        <w:t>  </w:t>
      </w:r>
    </w:p>
    <w:p w:rsidR="008203F5" w:rsidRPr="008203F5" w:rsidRDefault="008203F5" w:rsidP="008203F5">
      <w:r w:rsidRPr="008203F5">
        <w:rPr>
          <w:b/>
          <w:bCs/>
          <w:i/>
          <w:iCs/>
        </w:rPr>
        <w:t>Основные понятия:</w:t>
      </w:r>
    </w:p>
    <w:p w:rsidR="008203F5" w:rsidRPr="008203F5" w:rsidRDefault="008203F5" w:rsidP="008203F5">
      <w:r w:rsidRPr="008203F5">
        <w:t> </w:t>
      </w:r>
    </w:p>
    <w:p w:rsidR="008203F5" w:rsidRPr="008203F5" w:rsidRDefault="008203F5" w:rsidP="008203F5">
      <w:r w:rsidRPr="008203F5">
        <w:rPr>
          <w:b/>
          <w:bCs/>
          <w:i/>
          <w:iCs/>
        </w:rPr>
        <w:t>Дисконтная программа</w:t>
      </w:r>
      <w:r w:rsidRPr="008203F5">
        <w:t xml:space="preserve"> - комплекс </w:t>
      </w:r>
      <w:proofErr w:type="gramStart"/>
      <w:r w:rsidRPr="008203F5">
        <w:t>маркетинговых мероприятий</w:t>
      </w:r>
      <w:proofErr w:type="gramEnd"/>
      <w:r w:rsidRPr="008203F5">
        <w:t xml:space="preserve"> направленных на предоставление Организациями скидок владельцам Профсоюзных Дисконтных Карт.</w:t>
      </w:r>
    </w:p>
    <w:p w:rsidR="008203F5" w:rsidRPr="008203F5" w:rsidRDefault="008203F5" w:rsidP="008203F5">
      <w:r w:rsidRPr="008203F5">
        <w:rPr>
          <w:b/>
          <w:bCs/>
          <w:i/>
          <w:iCs/>
        </w:rPr>
        <w:t>    Участники </w:t>
      </w:r>
      <w:r w:rsidRPr="008203F5">
        <w:t>(далее Участник) </w:t>
      </w:r>
      <w:r w:rsidRPr="008203F5">
        <w:rPr>
          <w:b/>
          <w:bCs/>
        </w:rPr>
        <w:t>– </w:t>
      </w:r>
      <w:r w:rsidRPr="008203F5">
        <w:t>отраслевая территориальная организация Российского профсоюза, входящего в систему ФНПР, осуществляющая свою деятельность на территории Республики Адыгеи.</w:t>
      </w:r>
    </w:p>
    <w:p w:rsidR="008203F5" w:rsidRPr="008203F5" w:rsidRDefault="008203F5" w:rsidP="008203F5">
      <w:r w:rsidRPr="008203F5">
        <w:t> </w:t>
      </w:r>
    </w:p>
    <w:p w:rsidR="008203F5" w:rsidRPr="008203F5" w:rsidRDefault="008203F5" w:rsidP="008203F5">
      <w:r w:rsidRPr="008203F5">
        <w:rPr>
          <w:b/>
          <w:bCs/>
          <w:i/>
          <w:iCs/>
        </w:rPr>
        <w:t>Профсоюзная Дисконтная Карта</w:t>
      </w:r>
      <w:r w:rsidRPr="008203F5">
        <w:t> – карта, удостоверяющая право владельца (члена профсоюза) на получение скидок у Организации - участника дисконтной программы.</w:t>
      </w:r>
    </w:p>
    <w:p w:rsidR="008203F5" w:rsidRPr="008203F5" w:rsidRDefault="008203F5" w:rsidP="008203F5">
      <w:r w:rsidRPr="008203F5">
        <w:rPr>
          <w:b/>
          <w:bCs/>
          <w:i/>
          <w:iCs/>
        </w:rPr>
        <w:t>Владелец Профсоюзной Дисконтной Карты</w:t>
      </w:r>
      <w:r w:rsidRPr="008203F5">
        <w:t xml:space="preserve"> – работник, являющийся </w:t>
      </w:r>
      <w:proofErr w:type="gramStart"/>
      <w:r w:rsidRPr="008203F5">
        <w:t>членом  профессиональных</w:t>
      </w:r>
      <w:proofErr w:type="gramEnd"/>
      <w:r w:rsidRPr="008203F5">
        <w:t xml:space="preserve"> союзов, входящих в состав Федерации Профсоюзов Республики Адыгея, владеющий Профсоюзной Дисконтной Картой и предъявивший ее для оплаты товара (работы, услуги).</w:t>
      </w:r>
    </w:p>
    <w:p w:rsidR="008203F5" w:rsidRPr="008203F5" w:rsidRDefault="008203F5" w:rsidP="008203F5">
      <w:r w:rsidRPr="008203F5">
        <w:rPr>
          <w:i/>
          <w:iCs/>
        </w:rPr>
        <w:t> </w:t>
      </w:r>
      <w:r w:rsidRPr="008203F5">
        <w:rPr>
          <w:b/>
          <w:bCs/>
          <w:i/>
          <w:iCs/>
        </w:rPr>
        <w:t>Скидки</w:t>
      </w:r>
      <w:r w:rsidRPr="008203F5">
        <w:rPr>
          <w:i/>
          <w:iCs/>
        </w:rPr>
        <w:t> </w:t>
      </w:r>
      <w:r w:rsidRPr="008203F5">
        <w:t>– процент, понижающий стоимость товара (работы, услуги) определяемый Организацией и АРТО профсоюза РГУ РФ - Участниками дисконтной программы и зафиксированный в договоре.</w:t>
      </w:r>
    </w:p>
    <w:p w:rsidR="008203F5" w:rsidRPr="008203F5" w:rsidRDefault="008203F5" w:rsidP="008203F5">
      <w:r w:rsidRPr="008203F5">
        <w:rPr>
          <w:b/>
          <w:bCs/>
          <w:i/>
          <w:iCs/>
        </w:rPr>
        <w:t>Организация </w:t>
      </w:r>
      <w:r w:rsidRPr="008203F5">
        <w:t>– организация, участник дисконтной программы, предоставляющая товары, работы или услуги владельцам Профсоюзных Дисконтных Карт со скидкой, установленной договором между АРТО профсоюза РГУ РФ и Организацией.</w:t>
      </w:r>
    </w:p>
    <w:p w:rsidR="008203F5" w:rsidRPr="008203F5" w:rsidRDefault="008203F5" w:rsidP="008203F5">
      <w:r w:rsidRPr="008203F5">
        <w:rPr>
          <w:b/>
          <w:bCs/>
          <w:i/>
          <w:iCs/>
        </w:rPr>
        <w:t>Механизм реализации проекта:</w:t>
      </w:r>
    </w:p>
    <w:p w:rsidR="008203F5" w:rsidRPr="008203F5" w:rsidRDefault="008203F5" w:rsidP="008203F5">
      <w:r w:rsidRPr="008203F5">
        <w:t> </w:t>
      </w:r>
    </w:p>
    <w:p w:rsidR="008203F5" w:rsidRPr="008203F5" w:rsidRDefault="008203F5" w:rsidP="008203F5">
      <w:r w:rsidRPr="008203F5">
        <w:t>Карты «ПРОФДИСКОНТ» выпускаются за счет денежных средств Участников.</w:t>
      </w:r>
    </w:p>
    <w:p w:rsidR="008203F5" w:rsidRPr="008203F5" w:rsidRDefault="008203F5" w:rsidP="008203F5">
      <w:r w:rsidRPr="008203F5">
        <w:t>Владельцы дисконтных карт учитываются в единой базе владельцев дисконтных карт профсоюза.</w:t>
      </w:r>
    </w:p>
    <w:p w:rsidR="008203F5" w:rsidRPr="008203F5" w:rsidRDefault="008203F5" w:rsidP="008203F5">
      <w:r w:rsidRPr="008203F5">
        <w:t> Дисконтная карта является бессрочной и номерной.</w:t>
      </w:r>
    </w:p>
    <w:p w:rsidR="008203F5" w:rsidRPr="008203F5" w:rsidRDefault="008203F5" w:rsidP="008203F5">
      <w:r w:rsidRPr="008203F5">
        <w:t>Дисконтная скидка предоставляется только работникам, являющимся членами профессиональных союзов, входящих в состав Федерации Профсоюзов Республики Адыгея.</w:t>
      </w:r>
    </w:p>
    <w:p w:rsidR="008203F5" w:rsidRPr="008203F5" w:rsidRDefault="008203F5" w:rsidP="008203F5">
      <w:r w:rsidRPr="008203F5">
        <w:t>При прекращении членства в Профсоюзе дисконтная карта сдается председателю первичной профсоюзной организации по акту, копия которого в течение трех дней направляется в АРТО профсоюза РГУ РФ, а также вносятся изменения в базу данных.</w:t>
      </w:r>
    </w:p>
    <w:p w:rsidR="008203F5" w:rsidRPr="008203F5" w:rsidRDefault="008203F5" w:rsidP="008203F5">
      <w:r w:rsidRPr="008203F5">
        <w:lastRenderedPageBreak/>
        <w:t>Скидки по профсоюзной дисконтной карте на товары работы и услуги предоставляются только в тех организациях, которые заключили договор о сотрудничестве с Адыгейской республиканской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Федерации. Перечень организаций, предоставляющих скидку публикуется отдельным приложением к профсоюзной дисконтной карте. Обновление – 1 раз в квартал.</w:t>
      </w:r>
    </w:p>
    <w:p w:rsidR="008203F5" w:rsidRPr="008203F5" w:rsidRDefault="008203F5" w:rsidP="008203F5">
      <w:r w:rsidRPr="008203F5">
        <w:t xml:space="preserve">Количество </w:t>
      </w:r>
      <w:proofErr w:type="gramStart"/>
      <w:r w:rsidRPr="008203F5">
        <w:t>организаций</w:t>
      </w:r>
      <w:proofErr w:type="gramEnd"/>
      <w:r w:rsidRPr="008203F5">
        <w:t xml:space="preserve"> предоставляющих скидку, по профсоюзной дисконтной карте может регулярно увеличиваться.</w:t>
      </w:r>
    </w:p>
    <w:p w:rsidR="008203F5" w:rsidRPr="008203F5" w:rsidRDefault="008203F5" w:rsidP="008203F5">
      <w:r w:rsidRPr="008203F5">
        <w:t xml:space="preserve">Точную информацию о данных организациях можно узнать, в сети Интернет на сайте Адыгейской республиканской территориальной организации Общероссийского профессионального союза работников государственных учреждений и общественного обслуживания Российской Федерации, в самих организациях, предоставляющих скидку, а также в </w:t>
      </w:r>
      <w:proofErr w:type="spellStart"/>
      <w:r w:rsidRPr="008203F5">
        <w:t>Рескоме</w:t>
      </w:r>
      <w:proofErr w:type="spellEnd"/>
      <w:r w:rsidRPr="008203F5">
        <w:t xml:space="preserve"> профсоюза.</w:t>
      </w:r>
    </w:p>
    <w:p w:rsidR="008203F5" w:rsidRPr="008203F5" w:rsidRDefault="008203F5" w:rsidP="008203F5">
      <w:r w:rsidRPr="008203F5">
        <w:t>Адыгейская республиканская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будет рассматривать возможность размещения логотипов организаций, предоставляющих скидку на ограниченной определенной, заранее оговоренной партии дисконтных карт.</w:t>
      </w:r>
    </w:p>
    <w:p w:rsidR="008203F5" w:rsidRPr="008203F5" w:rsidRDefault="008203F5" w:rsidP="008203F5">
      <w:r w:rsidRPr="008203F5">
        <w:t>Профсоюзная дисконтная карта предъявляется продавцу перед кассовым аппаратом (до подсчета стоимости покупки). Продавцы не обязаны спрашивать о наличии карты.</w:t>
      </w:r>
    </w:p>
    <w:p w:rsidR="008203F5" w:rsidRPr="008203F5" w:rsidRDefault="008203F5" w:rsidP="008203F5">
      <w:r w:rsidRPr="008203F5">
        <w:t>Когда покупаешь товар с дисконтом, возврату и обмену он не подлежит.</w:t>
      </w:r>
    </w:p>
    <w:p w:rsidR="008203F5" w:rsidRPr="008203F5" w:rsidRDefault="008203F5" w:rsidP="008203F5">
      <w:r w:rsidRPr="008203F5">
        <w:t>Скидка не предоставляется, если:</w:t>
      </w:r>
    </w:p>
    <w:p w:rsidR="008203F5" w:rsidRPr="008203F5" w:rsidRDefault="008203F5" w:rsidP="008203F5">
      <w:pPr>
        <w:numPr>
          <w:ilvl w:val="0"/>
          <w:numId w:val="1"/>
        </w:numPr>
      </w:pPr>
      <w:r w:rsidRPr="008203F5">
        <w:t>Вы не предъявили карту во время покупки</w:t>
      </w:r>
    </w:p>
    <w:p w:rsidR="008203F5" w:rsidRPr="008203F5" w:rsidRDefault="008203F5" w:rsidP="008203F5">
      <w:pPr>
        <w:numPr>
          <w:ilvl w:val="0"/>
          <w:numId w:val="1"/>
        </w:numPr>
      </w:pPr>
      <w:r w:rsidRPr="008203F5">
        <w:t>Вы предъявили поддельную карту</w:t>
      </w:r>
    </w:p>
    <w:p w:rsidR="008203F5" w:rsidRPr="008203F5" w:rsidRDefault="008203F5" w:rsidP="008203F5">
      <w:pPr>
        <w:numPr>
          <w:ilvl w:val="0"/>
          <w:numId w:val="1"/>
        </w:numPr>
      </w:pPr>
      <w:r w:rsidRPr="008203F5">
        <w:t xml:space="preserve">У компании – </w:t>
      </w:r>
      <w:proofErr w:type="gramStart"/>
      <w:r w:rsidRPr="008203F5">
        <w:t>партнера  были</w:t>
      </w:r>
      <w:proofErr w:type="gramEnd"/>
      <w:r w:rsidRPr="008203F5">
        <w:t xml:space="preserve"> определенные условия на  нераспространение скидки на определенные виды товаров работ и услуг. Такими условиями могут быть:</w:t>
      </w:r>
    </w:p>
    <w:p w:rsidR="008203F5" w:rsidRPr="008203F5" w:rsidRDefault="008203F5" w:rsidP="008203F5">
      <w:r w:rsidRPr="008203F5">
        <w:t>- скидка по карте не предоставляется на доставку, сборку и т.п.,</w:t>
      </w:r>
    </w:p>
    <w:p w:rsidR="008203F5" w:rsidRPr="008203F5" w:rsidRDefault="008203F5" w:rsidP="008203F5">
      <w:r w:rsidRPr="008203F5">
        <w:t>- скидка не суммируется с купоном на скидку,</w:t>
      </w:r>
    </w:p>
    <w:p w:rsidR="008203F5" w:rsidRPr="008203F5" w:rsidRDefault="008203F5" w:rsidP="008203F5">
      <w:r w:rsidRPr="008203F5">
        <w:t>- скидка не суммируется со скидками на товары (работы и услуги) во время распродаж или иных акций в магазине, в этом случае покупатель выбирает какую скидку он будет использовать,</w:t>
      </w:r>
    </w:p>
    <w:p w:rsidR="008203F5" w:rsidRPr="008203F5" w:rsidRDefault="008203F5" w:rsidP="008203F5">
      <w:r w:rsidRPr="008203F5">
        <w:t>- скидка не предоставляется во время рассрочки и т.п.</w:t>
      </w:r>
    </w:p>
    <w:p w:rsidR="008203F5" w:rsidRPr="008203F5" w:rsidRDefault="008203F5" w:rsidP="008203F5">
      <w:r w:rsidRPr="008203F5">
        <w:t>В случае непредставления скидки владелец профсоюзной дисконтной карты имеет право:</w:t>
      </w:r>
    </w:p>
    <w:p w:rsidR="008203F5" w:rsidRPr="008203F5" w:rsidRDefault="008203F5" w:rsidP="008203F5">
      <w:r w:rsidRPr="008203F5">
        <w:rPr>
          <w:b/>
          <w:bCs/>
        </w:rPr>
        <w:t>а)</w:t>
      </w:r>
      <w:r w:rsidRPr="008203F5">
        <w:t> известить руководство фирмы об отказе их сотрудников предоставить скидку на реализуемые этой фирмой товары (работы или услуги), предъявив профсоюзную дисконтную карту.</w:t>
      </w:r>
    </w:p>
    <w:p w:rsidR="008203F5" w:rsidRPr="008203F5" w:rsidRDefault="008203F5" w:rsidP="008203F5">
      <w:r w:rsidRPr="008203F5">
        <w:t> </w:t>
      </w:r>
      <w:r w:rsidRPr="008203F5">
        <w:rPr>
          <w:b/>
          <w:bCs/>
        </w:rPr>
        <w:t>б)</w:t>
      </w:r>
      <w:r w:rsidRPr="008203F5">
        <w:t> сообщить в АРТО профсоюза РГУ РФ.</w:t>
      </w:r>
    </w:p>
    <w:p w:rsidR="008203F5" w:rsidRPr="008203F5" w:rsidRDefault="008203F5" w:rsidP="008203F5">
      <w:r w:rsidRPr="008203F5">
        <w:t>Реализация дисконтной программы осуществляется на территории Республики Адыгея.</w:t>
      </w:r>
    </w:p>
    <w:p w:rsidR="008D34CD" w:rsidRDefault="008D34CD"/>
    <w:sectPr w:rsidR="008D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034F3"/>
    <w:multiLevelType w:val="multilevel"/>
    <w:tmpl w:val="3DCC2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42"/>
    <w:rsid w:val="00541442"/>
    <w:rsid w:val="008203F5"/>
    <w:rsid w:val="008D34CD"/>
    <w:rsid w:val="00D2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C1F6E"/>
  <w15:chartTrackingRefBased/>
  <w15:docId w15:val="{C723CE7C-41FF-403F-BAAD-22D50BE3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2019-06-26T11:12:00Z</dcterms:created>
  <dcterms:modified xsi:type="dcterms:W3CDTF">2019-06-26T11:12:00Z</dcterms:modified>
</cp:coreProperties>
</file>